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7CBAA" w14:textId="024C5D10" w:rsidR="00993B3F" w:rsidRPr="00993B3F" w:rsidRDefault="00993B3F" w:rsidP="00993B3F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993B3F">
        <w:rPr>
          <w:rFonts w:eastAsia="SimSun"/>
          <w:b/>
          <w:sz w:val="24"/>
          <w:szCs w:val="24"/>
        </w:rPr>
        <w:t>3GPP TSG-RA</w:t>
      </w:r>
      <w:r>
        <w:rPr>
          <w:rFonts w:eastAsia="SimSun"/>
          <w:b/>
          <w:sz w:val="24"/>
          <w:szCs w:val="24"/>
        </w:rPr>
        <w:t xml:space="preserve">N WG4 Meeting # 95-e </w:t>
      </w:r>
      <w:r>
        <w:rPr>
          <w:rFonts w:eastAsia="SimSun"/>
          <w:b/>
          <w:sz w:val="24"/>
          <w:szCs w:val="24"/>
        </w:rPr>
        <w:tab/>
      </w:r>
      <w:r w:rsidR="002E043E" w:rsidRPr="002E043E">
        <w:rPr>
          <w:rFonts w:eastAsia="SimSun"/>
          <w:b/>
          <w:sz w:val="24"/>
          <w:szCs w:val="24"/>
        </w:rPr>
        <w:t>R4-2007136</w:t>
      </w:r>
    </w:p>
    <w:p w14:paraId="657D1B10" w14:textId="77777777" w:rsidR="00854638" w:rsidRDefault="00993B3F" w:rsidP="00993B3F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993B3F">
        <w:rPr>
          <w:rFonts w:eastAsia="SimSun"/>
          <w:b/>
          <w:sz w:val="24"/>
          <w:szCs w:val="24"/>
        </w:rPr>
        <w:t>Electronic Meeting, 25 May – 5 June, 2020</w:t>
      </w:r>
    </w:p>
    <w:p w14:paraId="0B841AA5" w14:textId="77777777" w:rsidR="00993B3F" w:rsidRPr="005D644D" w:rsidRDefault="00993B3F" w:rsidP="00993B3F">
      <w:pPr>
        <w:tabs>
          <w:tab w:val="right" w:pos="9630"/>
        </w:tabs>
        <w:spacing w:after="0"/>
        <w:jc w:val="both"/>
        <w:rPr>
          <w:lang w:eastAsia="ja-JP"/>
        </w:rPr>
      </w:pPr>
    </w:p>
    <w:p w14:paraId="65FED9A5" w14:textId="2332D4D5" w:rsidR="00854638" w:rsidRPr="005D644D" w:rsidRDefault="00854638" w:rsidP="00854638">
      <w:pPr>
        <w:jc w:val="both"/>
        <w:rPr>
          <w:sz w:val="24"/>
          <w:lang w:val="en-US" w:eastAsia="ja-JP"/>
        </w:rPr>
      </w:pPr>
      <w:r w:rsidRPr="005D644D">
        <w:rPr>
          <w:b/>
          <w:sz w:val="24"/>
          <w:lang w:val="en-US"/>
        </w:rPr>
        <w:t>Agenda item:</w:t>
      </w:r>
      <w:r w:rsidR="00016A8D" w:rsidRPr="005D644D">
        <w:rPr>
          <w:sz w:val="24"/>
          <w:lang w:val="en-US"/>
        </w:rPr>
        <w:tab/>
      </w:r>
      <w:r w:rsidR="00BF1484" w:rsidRPr="00BF1484">
        <w:rPr>
          <w:sz w:val="24"/>
          <w:lang w:val="en-US" w:eastAsia="ja-JP"/>
        </w:rPr>
        <w:t>6.17.2.1.3</w:t>
      </w:r>
    </w:p>
    <w:p w14:paraId="7CF0877F" w14:textId="77777777" w:rsidR="00854638" w:rsidRPr="005D644D" w:rsidRDefault="00854638" w:rsidP="00854638">
      <w:pPr>
        <w:jc w:val="both"/>
        <w:rPr>
          <w:sz w:val="24"/>
          <w:lang w:val="en-US"/>
        </w:rPr>
      </w:pPr>
      <w:r w:rsidRPr="005D644D">
        <w:rPr>
          <w:b/>
          <w:sz w:val="24"/>
          <w:lang w:val="en-US"/>
        </w:rPr>
        <w:t>Source:</w:t>
      </w:r>
      <w:r w:rsidRPr="005D644D">
        <w:rPr>
          <w:b/>
          <w:sz w:val="24"/>
          <w:lang w:val="en-US"/>
        </w:rPr>
        <w:tab/>
      </w:r>
      <w:r w:rsidRPr="005D644D">
        <w:rPr>
          <w:b/>
          <w:sz w:val="24"/>
          <w:lang w:val="en-US"/>
        </w:rPr>
        <w:tab/>
      </w:r>
      <w:r w:rsidRPr="005D644D">
        <w:rPr>
          <w:sz w:val="24"/>
          <w:lang w:val="en-US" w:eastAsia="ja-JP"/>
        </w:rPr>
        <w:t>NTT DOCOMO, INC.</w:t>
      </w:r>
    </w:p>
    <w:p w14:paraId="328B1D4E" w14:textId="0D5A8154" w:rsidR="00854638" w:rsidRPr="007D6B57" w:rsidRDefault="00854638" w:rsidP="00C906E4">
      <w:pPr>
        <w:tabs>
          <w:tab w:val="left" w:pos="1740"/>
        </w:tabs>
        <w:ind w:left="1980" w:hanging="1980"/>
        <w:jc w:val="both"/>
        <w:rPr>
          <w:sz w:val="24"/>
          <w:lang w:val="en-US" w:eastAsia="ja-JP"/>
        </w:rPr>
      </w:pPr>
      <w:r w:rsidRPr="005D644D">
        <w:rPr>
          <w:b/>
          <w:sz w:val="24"/>
          <w:lang w:val="en-US"/>
        </w:rPr>
        <w:t>Title:</w:t>
      </w:r>
      <w:r w:rsidRPr="005D644D">
        <w:rPr>
          <w:sz w:val="24"/>
          <w:lang w:val="en-US"/>
        </w:rPr>
        <w:tab/>
      </w:r>
      <w:r w:rsidR="007D6B57" w:rsidRPr="007D6B57">
        <w:rPr>
          <w:sz w:val="24"/>
          <w:lang w:val="en-US" w:eastAsia="ja-JP"/>
        </w:rPr>
        <w:t>Views on HST single-tap</w:t>
      </w:r>
    </w:p>
    <w:p w14:paraId="1DF01114" w14:textId="77777777" w:rsidR="00854638" w:rsidRPr="005D644D" w:rsidRDefault="00854638" w:rsidP="00854638">
      <w:pPr>
        <w:ind w:left="1980" w:hanging="1980"/>
        <w:jc w:val="both"/>
        <w:rPr>
          <w:lang w:eastAsia="ja-JP"/>
        </w:rPr>
      </w:pPr>
      <w:r w:rsidRPr="005D644D">
        <w:rPr>
          <w:b/>
          <w:sz w:val="24"/>
          <w:lang w:val="en-US"/>
        </w:rPr>
        <w:t>Document for:</w:t>
      </w:r>
      <w:r w:rsidR="00016A8D" w:rsidRPr="005D644D">
        <w:rPr>
          <w:b/>
          <w:sz w:val="24"/>
          <w:lang w:val="en-US"/>
        </w:rPr>
        <w:t xml:space="preserve">  </w:t>
      </w:r>
      <w:r w:rsidRPr="005D644D">
        <w:rPr>
          <w:sz w:val="24"/>
          <w:lang w:val="en-US"/>
        </w:rPr>
        <w:t>Discussion</w:t>
      </w:r>
    </w:p>
    <w:bookmarkEnd w:id="0"/>
    <w:p w14:paraId="1DCBFAA5" w14:textId="77777777"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</w:rPr>
      </w:pPr>
      <w:r w:rsidRPr="005D644D">
        <w:rPr>
          <w:rFonts w:ascii="Times New Roman" w:hAnsi="Times New Roman"/>
        </w:rPr>
        <w:t>Introduction</w:t>
      </w:r>
    </w:p>
    <w:p w14:paraId="355B3F45" w14:textId="77777777" w:rsidR="00854638" w:rsidRPr="005D644D" w:rsidRDefault="00854638" w:rsidP="00854638">
      <w:pPr>
        <w:jc w:val="both"/>
        <w:rPr>
          <w:rFonts w:eastAsia="DengXian"/>
          <w:lang w:eastAsia="zh-CN"/>
        </w:rPr>
      </w:pPr>
      <w:r w:rsidRPr="005D644D">
        <w:rPr>
          <w:lang w:eastAsia="ja-JP"/>
        </w:rPr>
        <w:t>At the last meeting,</w:t>
      </w:r>
      <w:r w:rsidRPr="005D644D">
        <w:t xml:space="preserve"> we discussed </w:t>
      </w:r>
      <w:r w:rsidR="007A26AC">
        <w:t xml:space="preserve">on </w:t>
      </w:r>
      <w:r w:rsidRPr="005D644D">
        <w:rPr>
          <w:lang w:eastAsia="ja-JP"/>
        </w:rPr>
        <w:t>UE</w:t>
      </w:r>
      <w:r w:rsidRPr="005D644D">
        <w:t xml:space="preserve"> dem</w:t>
      </w:r>
      <w:r w:rsidR="00993B3F">
        <w:t>odulation requirements for HST single-tap</w:t>
      </w:r>
      <w:r w:rsidRPr="005D644D">
        <w:t xml:space="preserve"> and </w:t>
      </w:r>
      <w:r w:rsidR="00016A8D" w:rsidRPr="005D644D">
        <w:t xml:space="preserve">RAN4 </w:t>
      </w:r>
      <w:r w:rsidRPr="005D644D">
        <w:t>agreed a WF [1]. In t</w:t>
      </w:r>
      <w:r w:rsidRPr="005D644D">
        <w:rPr>
          <w:lang w:eastAsia="ja-JP"/>
        </w:rPr>
        <w:t xml:space="preserve">his contribution, we </w:t>
      </w:r>
      <w:r w:rsidR="00993B3F">
        <w:rPr>
          <w:lang w:eastAsia="zh-CN"/>
        </w:rPr>
        <w:t>present our views on HST single-tap</w:t>
      </w:r>
      <w:r w:rsidR="0050586F" w:rsidRPr="005D644D">
        <w:rPr>
          <w:lang w:eastAsia="zh-CN"/>
        </w:rPr>
        <w:t xml:space="preserve"> demodulation requirements</w:t>
      </w:r>
      <w:r w:rsidRPr="005D644D">
        <w:rPr>
          <w:lang w:eastAsia="zh-CN"/>
        </w:rPr>
        <w:t>.</w:t>
      </w:r>
      <w:r w:rsidRPr="005D644D">
        <w:rPr>
          <w:lang w:eastAsia="ja-JP"/>
        </w:rPr>
        <w:t xml:space="preserve"> </w:t>
      </w:r>
    </w:p>
    <w:p w14:paraId="0896FDCE" w14:textId="77777777"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</w:rPr>
      </w:pPr>
      <w:r w:rsidRPr="005D644D">
        <w:rPr>
          <w:rFonts w:ascii="Times New Roman" w:hAnsi="Times New Roman"/>
          <w:lang w:eastAsia="ja-JP"/>
        </w:rPr>
        <w:t>Discussion</w:t>
      </w:r>
    </w:p>
    <w:p w14:paraId="2393831B" w14:textId="77777777" w:rsidR="006D4196" w:rsidRDefault="006D4196" w:rsidP="00E21863">
      <w:pPr>
        <w:pStyle w:val="2"/>
        <w:numPr>
          <w:ilvl w:val="1"/>
          <w:numId w:val="2"/>
        </w:numPr>
        <w:rPr>
          <w:rFonts w:ascii="Times New Roman" w:hAnsi="Times New Roman"/>
          <w:sz w:val="32"/>
          <w:lang w:eastAsia="ja-JP"/>
        </w:rPr>
      </w:pPr>
      <w:r w:rsidRPr="00F24EB6">
        <w:rPr>
          <w:rFonts w:ascii="Times New Roman" w:eastAsiaTheme="minorEastAsia" w:hAnsi="Times New Roman"/>
          <w:sz w:val="32"/>
          <w:lang w:eastAsia="ja-JP"/>
        </w:rPr>
        <w:t xml:space="preserve">Target maximum Doppler </w:t>
      </w:r>
      <w:r w:rsidRPr="00F24EB6">
        <w:rPr>
          <w:rFonts w:ascii="Times New Roman" w:hAnsi="Times New Roman"/>
          <w:sz w:val="32"/>
          <w:lang w:eastAsia="ja-JP"/>
        </w:rPr>
        <w:t>frequenc</w:t>
      </w:r>
      <w:r>
        <w:rPr>
          <w:rFonts w:ascii="Times New Roman" w:hAnsi="Times New Roman"/>
          <w:sz w:val="32"/>
          <w:lang w:eastAsia="ja-JP"/>
        </w:rPr>
        <w:t>y</w:t>
      </w:r>
    </w:p>
    <w:p w14:paraId="6D197048" w14:textId="77777777" w:rsidR="006D4196" w:rsidRPr="00851136" w:rsidRDefault="006D4196" w:rsidP="006D4196">
      <w:pPr>
        <w:jc w:val="both"/>
        <w:rPr>
          <w:rFonts w:eastAsia="DengXian"/>
          <w:lang w:eastAsia="zh-CN"/>
        </w:rPr>
      </w:pPr>
      <w:r>
        <w:rPr>
          <w:lang w:eastAsia="zh-CN"/>
        </w:rPr>
        <w:t xml:space="preserve">At the last </w:t>
      </w:r>
      <w:r w:rsidRPr="00F33D55">
        <w:rPr>
          <w:lang w:eastAsia="zh-CN"/>
        </w:rPr>
        <w:t xml:space="preserve">meeting, we agreed </w:t>
      </w:r>
      <w:r>
        <w:rPr>
          <w:lang w:eastAsia="zh-CN"/>
        </w:rPr>
        <w:t xml:space="preserve">three </w:t>
      </w:r>
      <w:r w:rsidRPr="00F33D55">
        <w:rPr>
          <w:lang w:eastAsia="zh-CN"/>
        </w:rPr>
        <w:t xml:space="preserve">options </w:t>
      </w:r>
      <w:r>
        <w:rPr>
          <w:lang w:eastAsia="zh-CN"/>
        </w:rPr>
        <w:t>on</w:t>
      </w:r>
      <w:r w:rsidRPr="00F33D55">
        <w:rPr>
          <w:lang w:eastAsia="zh-CN"/>
        </w:rPr>
        <w:t xml:space="preserve"> maximum Doppler shift values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4196" w:rsidRPr="00F33D55" w14:paraId="45161257" w14:textId="77777777" w:rsidTr="00960EE4">
        <w:tc>
          <w:tcPr>
            <w:tcW w:w="9631" w:type="dxa"/>
          </w:tcPr>
          <w:p w14:paraId="03F57352" w14:textId="77777777" w:rsidR="006D4196" w:rsidRPr="00985297" w:rsidRDefault="006D4196" w:rsidP="00960EE4">
            <w:pPr>
              <w:numPr>
                <w:ilvl w:val="0"/>
                <w:numId w:val="6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985297">
              <w:rPr>
                <w:lang w:eastAsia="zh-CN"/>
              </w:rPr>
              <w:t>Maximum Doppler frequency</w:t>
            </w:r>
          </w:p>
          <w:p w14:paraId="7A55B952" w14:textId="77777777" w:rsidR="006D4196" w:rsidRPr="006D4196" w:rsidRDefault="006D4196" w:rsidP="00960EE4">
            <w:pPr>
              <w:numPr>
                <w:ilvl w:val="1"/>
                <w:numId w:val="6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6D4196">
              <w:rPr>
                <w:lang w:val="en-US" w:eastAsia="zh-CN"/>
              </w:rPr>
              <w:t>For 15KHz SCS, 500km/h</w:t>
            </w:r>
          </w:p>
          <w:p w14:paraId="45B38942" w14:textId="77777777" w:rsidR="006D4196" w:rsidRPr="006D4196" w:rsidRDefault="006D4196" w:rsidP="00960EE4">
            <w:pPr>
              <w:numPr>
                <w:ilvl w:val="1"/>
                <w:numId w:val="6"/>
              </w:numPr>
              <w:tabs>
                <w:tab w:val="num" w:pos="2160"/>
              </w:tabs>
              <w:spacing w:beforeLines="50" w:before="120"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Option 1: </w:t>
            </w:r>
            <w:r w:rsidRPr="006D4196">
              <w:rPr>
                <w:lang w:val="en-US" w:eastAsia="zh-CN"/>
              </w:rPr>
              <w:t>1250Hz</w:t>
            </w:r>
          </w:p>
          <w:p w14:paraId="13A5763B" w14:textId="77777777" w:rsidR="006D4196" w:rsidRPr="006D4196" w:rsidRDefault="006D4196" w:rsidP="00960EE4">
            <w:pPr>
              <w:numPr>
                <w:ilvl w:val="1"/>
                <w:numId w:val="6"/>
              </w:numPr>
              <w:tabs>
                <w:tab w:val="num" w:pos="2160"/>
              </w:tabs>
              <w:spacing w:beforeLines="50" w:before="120" w:after="0"/>
              <w:jc w:val="both"/>
              <w:rPr>
                <w:lang w:val="en-US" w:eastAsia="zh-CN"/>
              </w:rPr>
            </w:pPr>
            <w:r w:rsidRPr="006D4196">
              <w:rPr>
                <w:lang w:val="en-US" w:eastAsia="zh-CN"/>
              </w:rPr>
              <w:t>Option 2</w:t>
            </w:r>
            <w:r>
              <w:rPr>
                <w:lang w:val="en-US" w:eastAsia="zh-CN"/>
              </w:rPr>
              <w:t xml:space="preserve">: </w:t>
            </w:r>
            <w:r w:rsidRPr="006D4196">
              <w:rPr>
                <w:lang w:val="en-US" w:eastAsia="zh-CN"/>
              </w:rPr>
              <w:t>870Hz</w:t>
            </w:r>
          </w:p>
          <w:p w14:paraId="4DB57353" w14:textId="77777777" w:rsidR="006D4196" w:rsidRPr="006D4196" w:rsidRDefault="006D4196" w:rsidP="006D4196">
            <w:pPr>
              <w:numPr>
                <w:ilvl w:val="1"/>
                <w:numId w:val="6"/>
              </w:numPr>
              <w:tabs>
                <w:tab w:val="num" w:pos="2160"/>
              </w:tabs>
              <w:spacing w:beforeLines="50" w:before="120" w:after="0"/>
              <w:jc w:val="both"/>
              <w:rPr>
                <w:lang w:val="en-US" w:eastAsia="zh-CN"/>
              </w:rPr>
            </w:pPr>
            <w:r w:rsidRPr="006D4196">
              <w:rPr>
                <w:lang w:val="en-US" w:eastAsia="zh-CN"/>
              </w:rPr>
              <w:t>Option 3</w:t>
            </w:r>
            <w:r>
              <w:rPr>
                <w:lang w:val="en-US" w:eastAsia="zh-CN"/>
              </w:rPr>
              <w:t xml:space="preserve">: </w:t>
            </w:r>
            <w:r w:rsidRPr="006D4196">
              <w:rPr>
                <w:lang w:val="en-US" w:eastAsia="zh-CN"/>
              </w:rPr>
              <w:t>972Hz</w:t>
            </w:r>
          </w:p>
        </w:tc>
      </w:tr>
    </w:tbl>
    <w:p w14:paraId="7ACA6F9D" w14:textId="77777777" w:rsidR="006D4196" w:rsidRDefault="006D4196" w:rsidP="006D4196">
      <w:pPr>
        <w:rPr>
          <w:lang w:val="en-US" w:eastAsia="zh-CN"/>
        </w:rPr>
      </w:pPr>
    </w:p>
    <w:p w14:paraId="4328DC56" w14:textId="4B28705D" w:rsidR="006D4196" w:rsidRDefault="006D4196" w:rsidP="006D4196">
      <w:pPr>
        <w:rPr>
          <w:lang w:eastAsia="ja-JP"/>
        </w:rPr>
      </w:pPr>
      <w:r>
        <w:rPr>
          <w:lang w:val="en-US" w:eastAsia="zh-CN"/>
        </w:rPr>
        <w:t xml:space="preserve">As we mentioned in our contribution [2], </w:t>
      </w:r>
      <w:r w:rsidRPr="00C23FB0">
        <w:rPr>
          <w:lang w:val="en-US" w:eastAsia="zh-CN"/>
        </w:rPr>
        <w:t>TRS design with 4</w:t>
      </w:r>
      <w:r>
        <w:rPr>
          <w:lang w:val="en-US" w:eastAsia="zh-CN"/>
        </w:rPr>
        <w:t>-</w:t>
      </w:r>
      <w:r w:rsidRPr="00C23FB0">
        <w:rPr>
          <w:lang w:val="en-US" w:eastAsia="zh-CN"/>
        </w:rPr>
        <w:t xml:space="preserve">symbol </w:t>
      </w:r>
      <w:r>
        <w:rPr>
          <w:lang w:val="en-US" w:eastAsia="zh-CN"/>
        </w:rPr>
        <w:t xml:space="preserve">interval can </w:t>
      </w:r>
      <w:r w:rsidRPr="00C23FB0">
        <w:rPr>
          <w:lang w:val="en-US" w:eastAsia="zh-CN"/>
        </w:rPr>
        <w:t xml:space="preserve">compensate maximum Doppler shift up to 3500 Hz </w:t>
      </w:r>
      <w:r w:rsidR="007A26AC">
        <w:rPr>
          <w:lang w:val="en-US" w:eastAsia="zh-CN"/>
        </w:rPr>
        <w:t xml:space="preserve">and </w:t>
      </w:r>
      <w:r w:rsidRPr="00C23FB0">
        <w:rPr>
          <w:lang w:val="en-US" w:eastAsia="zh-CN"/>
        </w:rPr>
        <w:t xml:space="preserve">1750 Hz for </w:t>
      </w:r>
      <w:r w:rsidR="007A26AC" w:rsidRPr="00C23FB0">
        <w:rPr>
          <w:lang w:val="en-US" w:eastAsia="zh-CN"/>
        </w:rPr>
        <w:t xml:space="preserve">30 kHz SCS and </w:t>
      </w:r>
      <w:r w:rsidRPr="00C23FB0">
        <w:rPr>
          <w:lang w:val="en-US" w:eastAsia="zh-CN"/>
        </w:rPr>
        <w:t>15 kHz SCS</w:t>
      </w:r>
      <w:r w:rsidR="007A26AC">
        <w:rPr>
          <w:lang w:val="en-US" w:eastAsia="zh-CN"/>
        </w:rPr>
        <w:t>, respectively</w:t>
      </w:r>
      <w:r w:rsidRPr="00C23FB0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lang w:val="en-US" w:eastAsia="ja-JP" w:bidi="hi-IN"/>
        </w:rPr>
        <w:t xml:space="preserve">It means that all </w:t>
      </w:r>
      <w:r w:rsidR="00203B32">
        <w:rPr>
          <w:lang w:val="en-US" w:eastAsia="ja-JP" w:bidi="hi-IN"/>
        </w:rPr>
        <w:t>the options for m</w:t>
      </w:r>
      <w:r>
        <w:rPr>
          <w:lang w:val="en-US" w:eastAsia="ja-JP" w:bidi="hi-IN"/>
        </w:rPr>
        <w:t xml:space="preserve">aximum Doppler frequency can be </w:t>
      </w:r>
      <w:r w:rsidRPr="00EC633A">
        <w:rPr>
          <w:lang w:val="en-US" w:eastAsia="ja-JP" w:bidi="hi-IN"/>
        </w:rPr>
        <w:t>compensated</w:t>
      </w:r>
      <w:r w:rsidR="00203B32">
        <w:rPr>
          <w:lang w:val="en-US" w:eastAsia="ja-JP" w:bidi="hi-IN"/>
        </w:rPr>
        <w:t xml:space="preserve"> by UE</w:t>
      </w:r>
      <w:r>
        <w:rPr>
          <w:lang w:val="en-US" w:eastAsia="ja-JP" w:bidi="hi-IN"/>
        </w:rPr>
        <w:t xml:space="preserve">. </w:t>
      </w:r>
    </w:p>
    <w:p w14:paraId="1199A44A" w14:textId="5C02F6A0" w:rsidR="006D4196" w:rsidRPr="006D4196" w:rsidRDefault="006D4196" w:rsidP="006D4196">
      <w:pPr>
        <w:rPr>
          <w:b/>
          <w:lang w:eastAsia="ja-JP"/>
        </w:rPr>
      </w:pPr>
      <w:r w:rsidRPr="006D4196">
        <w:rPr>
          <w:b/>
          <w:lang w:eastAsia="ja-JP"/>
        </w:rPr>
        <w:t xml:space="preserve">Observation 1: </w:t>
      </w:r>
      <w:r w:rsidR="007A26AC">
        <w:rPr>
          <w:b/>
          <w:lang w:eastAsia="ja-JP"/>
        </w:rPr>
        <w:t xml:space="preserve">In </w:t>
      </w:r>
      <w:r w:rsidR="00F20C55">
        <w:rPr>
          <w:b/>
          <w:lang w:eastAsia="ja-JP"/>
        </w:rPr>
        <w:t>terms</w:t>
      </w:r>
      <w:r w:rsidR="007A26AC">
        <w:rPr>
          <w:b/>
          <w:lang w:eastAsia="ja-JP"/>
        </w:rPr>
        <w:t xml:space="preserve"> of maximum Doppler frequency which can be compensated by agreed TRS configuration, all the options are acceptable</w:t>
      </w:r>
    </w:p>
    <w:p w14:paraId="4E406494" w14:textId="5C117631" w:rsidR="006D4196" w:rsidRPr="00F9150A" w:rsidRDefault="007A26AC" w:rsidP="006D419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ja-JP"/>
        </w:rPr>
        <w:t xml:space="preserve">In the sense, </w:t>
      </w:r>
      <w:r>
        <w:rPr>
          <w:rFonts w:eastAsiaTheme="minorEastAsia"/>
          <w:lang w:val="en-US" w:eastAsia="zh-CN"/>
        </w:rPr>
        <w:t>our first prefe</w:t>
      </w:r>
      <w:r w:rsidR="00203B32">
        <w:rPr>
          <w:rFonts w:eastAsiaTheme="minorEastAsia"/>
          <w:lang w:val="en-US" w:eastAsia="zh-CN"/>
        </w:rPr>
        <w:t>rence is the most severe option</w:t>
      </w:r>
      <w:r>
        <w:rPr>
          <w:rFonts w:eastAsiaTheme="minorEastAsia"/>
          <w:lang w:val="en-US" w:eastAsia="zh-CN"/>
        </w:rPr>
        <w:t>, i.e. Option 1 (1250</w:t>
      </w:r>
      <w:r w:rsidR="0043660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Hz). In Rel-16 LTE single-tap, 972 Hz of Doppler frequency is assumed for FDD 15</w:t>
      </w:r>
      <w:r w:rsidR="00203B32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kHz SCS. We do not see any reason to assume lower requirements </w:t>
      </w:r>
      <w:r w:rsidR="00436603">
        <w:rPr>
          <w:rFonts w:eastAsiaTheme="minorEastAsia"/>
          <w:lang w:val="en-US" w:eastAsia="zh-CN"/>
        </w:rPr>
        <w:t xml:space="preserve">than LTE </w:t>
      </w:r>
      <w:r w:rsidR="00203B32">
        <w:rPr>
          <w:rFonts w:eastAsiaTheme="minorEastAsia"/>
          <w:lang w:val="en-US" w:eastAsia="zh-CN"/>
        </w:rPr>
        <w:t>single</w:t>
      </w:r>
      <w:r w:rsidR="00436603">
        <w:rPr>
          <w:rFonts w:eastAsiaTheme="minorEastAsia"/>
          <w:lang w:val="en-US" w:eastAsia="zh-CN"/>
        </w:rPr>
        <w:t xml:space="preserve">-tap requirement </w:t>
      </w:r>
      <w:r>
        <w:rPr>
          <w:rFonts w:eastAsiaTheme="minorEastAsia"/>
          <w:lang w:val="en-US" w:eastAsia="zh-CN"/>
        </w:rPr>
        <w:t>for ensuring the UE performance of Doppler tracking, so we cannot accept Option 2 (870Hz)</w:t>
      </w:r>
      <w:r w:rsidR="00436603">
        <w:rPr>
          <w:rFonts w:eastAsiaTheme="minorEastAsia"/>
          <w:lang w:val="en-US" w:eastAsia="zh-CN"/>
        </w:rPr>
        <w:t xml:space="preserve"> and our second priority is Option. 3 (972 Hz)</w:t>
      </w:r>
      <w:r>
        <w:rPr>
          <w:rFonts w:eastAsiaTheme="minorEastAsia"/>
          <w:lang w:val="en-US" w:eastAsia="zh-CN"/>
        </w:rPr>
        <w:t xml:space="preserve">. </w:t>
      </w:r>
      <w:r w:rsidR="006D4196">
        <w:rPr>
          <w:lang w:eastAsia="ja-JP"/>
        </w:rPr>
        <w:t xml:space="preserve"> </w:t>
      </w:r>
    </w:p>
    <w:p w14:paraId="175F565D" w14:textId="77777777" w:rsidR="007A26AC" w:rsidRDefault="006D4196" w:rsidP="006D4196">
      <w:pPr>
        <w:rPr>
          <w:b/>
          <w:lang w:eastAsia="ja-JP"/>
        </w:rPr>
      </w:pPr>
      <w:r w:rsidRPr="006D4196">
        <w:rPr>
          <w:b/>
          <w:lang w:eastAsia="ja-JP"/>
        </w:rPr>
        <w:t xml:space="preserve">Proposal 1: Define the HST single-tap requirements under maximum Doppler frequency with </w:t>
      </w:r>
      <w:r w:rsidR="007A26AC">
        <w:rPr>
          <w:b/>
          <w:lang w:eastAsia="ja-JP"/>
        </w:rPr>
        <w:t>Option 1(</w:t>
      </w:r>
      <w:r w:rsidRPr="006D4196">
        <w:rPr>
          <w:b/>
          <w:lang w:eastAsia="ja-JP"/>
        </w:rPr>
        <w:t>1250 Hz</w:t>
      </w:r>
      <w:r w:rsidR="007A26AC">
        <w:rPr>
          <w:b/>
          <w:lang w:eastAsia="ja-JP"/>
        </w:rPr>
        <w:t>)</w:t>
      </w:r>
      <w:r w:rsidRPr="006D4196">
        <w:rPr>
          <w:b/>
          <w:lang w:eastAsia="ja-JP"/>
        </w:rPr>
        <w:t xml:space="preserve"> or </w:t>
      </w:r>
      <w:r w:rsidR="007A26AC">
        <w:rPr>
          <w:b/>
          <w:lang w:eastAsia="ja-JP"/>
        </w:rPr>
        <w:t>Option 3 (</w:t>
      </w:r>
      <w:r w:rsidRPr="006D4196">
        <w:rPr>
          <w:b/>
          <w:lang w:eastAsia="ja-JP"/>
        </w:rPr>
        <w:t>972Hz</w:t>
      </w:r>
      <w:r w:rsidR="007A26AC">
        <w:rPr>
          <w:b/>
          <w:lang w:eastAsia="ja-JP"/>
        </w:rPr>
        <w:t>)</w:t>
      </w:r>
    </w:p>
    <w:p w14:paraId="3F80E409" w14:textId="1D106892" w:rsidR="006D4196" w:rsidRPr="006D4196" w:rsidRDefault="006D4196" w:rsidP="006D4196">
      <w:pPr>
        <w:rPr>
          <w:b/>
          <w:lang w:eastAsia="ja-JP"/>
        </w:rPr>
      </w:pPr>
    </w:p>
    <w:p w14:paraId="4EB8F43A" w14:textId="77777777" w:rsidR="00854638" w:rsidRPr="005D644D" w:rsidRDefault="006D4196" w:rsidP="00854638">
      <w:pPr>
        <w:pStyle w:val="2"/>
        <w:numPr>
          <w:ilvl w:val="1"/>
          <w:numId w:val="2"/>
        </w:numPr>
        <w:rPr>
          <w:rFonts w:ascii="Times New Roman" w:hAnsi="Times New Roman"/>
          <w:sz w:val="32"/>
          <w:lang w:eastAsia="ja-JP"/>
        </w:rPr>
      </w:pPr>
      <w:r>
        <w:rPr>
          <w:rFonts w:ascii="Times New Roman" w:hAnsi="Times New Roman"/>
          <w:sz w:val="32"/>
          <w:lang w:eastAsia="ja-JP"/>
        </w:rPr>
        <w:t>HST single-tap requirements definition</w:t>
      </w:r>
    </w:p>
    <w:p w14:paraId="287E2F70" w14:textId="77777777" w:rsidR="006D4196" w:rsidRPr="00851136" w:rsidRDefault="006D4196" w:rsidP="006D4196">
      <w:pPr>
        <w:jc w:val="both"/>
        <w:rPr>
          <w:rFonts w:eastAsia="DengXian"/>
          <w:lang w:eastAsia="zh-CN"/>
        </w:rPr>
      </w:pPr>
      <w:r>
        <w:rPr>
          <w:lang w:eastAsia="zh-CN"/>
        </w:rPr>
        <w:t xml:space="preserve">At the last </w:t>
      </w:r>
      <w:r w:rsidRPr="00F33D55">
        <w:rPr>
          <w:lang w:eastAsia="zh-CN"/>
        </w:rPr>
        <w:t xml:space="preserve">meeting, we agreed </w:t>
      </w:r>
      <w:r>
        <w:rPr>
          <w:lang w:eastAsia="zh-CN"/>
        </w:rPr>
        <w:t xml:space="preserve">two </w:t>
      </w:r>
      <w:r w:rsidRPr="00F33D55">
        <w:rPr>
          <w:lang w:eastAsia="zh-CN"/>
        </w:rPr>
        <w:t xml:space="preserve">options </w:t>
      </w:r>
      <w:r>
        <w:rPr>
          <w:lang w:eastAsia="zh-CN"/>
        </w:rPr>
        <w:t>on</w:t>
      </w:r>
      <w:r w:rsidRPr="00F33D55">
        <w:rPr>
          <w:lang w:eastAsia="zh-CN"/>
        </w:rPr>
        <w:t xml:space="preserve"> </w:t>
      </w:r>
      <w:r>
        <w:rPr>
          <w:lang w:eastAsia="zh-CN"/>
        </w:rPr>
        <w:t xml:space="preserve">HST </w:t>
      </w:r>
      <w:r w:rsidRPr="006D4196">
        <w:rPr>
          <w:lang w:eastAsia="zh-CN"/>
        </w:rPr>
        <w:t>single-tap requirements definition</w:t>
      </w:r>
      <w:r w:rsidRPr="00F33D55">
        <w:rPr>
          <w:lang w:eastAsia="zh-CN"/>
        </w:rPr>
        <w:t xml:space="preserve">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4196" w:rsidRPr="00F33D55" w14:paraId="0ACA530F" w14:textId="77777777" w:rsidTr="00960EE4">
        <w:tc>
          <w:tcPr>
            <w:tcW w:w="9631" w:type="dxa"/>
          </w:tcPr>
          <w:p w14:paraId="0BEE916A" w14:textId="77777777" w:rsidR="008E208E" w:rsidRPr="006D4196" w:rsidRDefault="00D7763D" w:rsidP="00203B32">
            <w:pPr>
              <w:numPr>
                <w:ilvl w:val="0"/>
                <w:numId w:val="6"/>
              </w:numPr>
              <w:tabs>
                <w:tab w:val="num" w:pos="1440"/>
              </w:tabs>
              <w:spacing w:after="0"/>
              <w:ind w:hanging="357"/>
              <w:jc w:val="both"/>
              <w:rPr>
                <w:lang w:val="en-US" w:eastAsia="zh-CN"/>
              </w:rPr>
            </w:pPr>
            <w:r w:rsidRPr="006D4196">
              <w:rPr>
                <w:lang w:eastAsia="zh-CN"/>
              </w:rPr>
              <w:t>HST single tap requirements definition</w:t>
            </w:r>
          </w:p>
          <w:p w14:paraId="5A4D4C0C" w14:textId="77777777" w:rsidR="008E208E" w:rsidRPr="006D4196" w:rsidRDefault="00D7763D" w:rsidP="00203B32">
            <w:pPr>
              <w:numPr>
                <w:ilvl w:val="1"/>
                <w:numId w:val="6"/>
              </w:numPr>
              <w:spacing w:after="0"/>
              <w:ind w:hanging="357"/>
              <w:jc w:val="both"/>
              <w:rPr>
                <w:lang w:val="en-US" w:eastAsia="zh-CN"/>
              </w:rPr>
            </w:pPr>
            <w:r w:rsidRPr="006D4196">
              <w:rPr>
                <w:lang w:eastAsia="zh-CN"/>
              </w:rPr>
              <w:t>Do not mandate the specific TRS processing for requirement definition and left it up to company decision</w:t>
            </w:r>
          </w:p>
          <w:p w14:paraId="626B5F92" w14:textId="77777777" w:rsidR="008E208E" w:rsidRPr="006D4196" w:rsidRDefault="006D4196" w:rsidP="00203B32">
            <w:pPr>
              <w:numPr>
                <w:ilvl w:val="2"/>
                <w:numId w:val="6"/>
              </w:numPr>
              <w:spacing w:after="0"/>
              <w:ind w:hanging="357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Option 1: </w:t>
            </w:r>
            <w:r w:rsidR="00D7763D" w:rsidRPr="006D4196">
              <w:rPr>
                <w:lang w:eastAsia="zh-CN"/>
              </w:rPr>
              <w:t>Do not provide signalling during the HST single tap demodulation test</w:t>
            </w:r>
          </w:p>
          <w:p w14:paraId="4C3E3D81" w14:textId="77777777" w:rsidR="006D4196" w:rsidRPr="006D4196" w:rsidRDefault="00D7763D" w:rsidP="00203B32">
            <w:pPr>
              <w:numPr>
                <w:ilvl w:val="2"/>
                <w:numId w:val="6"/>
              </w:numPr>
              <w:spacing w:after="0"/>
              <w:ind w:hanging="357"/>
              <w:jc w:val="both"/>
              <w:rPr>
                <w:lang w:val="en-US" w:eastAsia="zh-CN"/>
              </w:rPr>
            </w:pPr>
            <w:r w:rsidRPr="006D4196">
              <w:rPr>
                <w:lang w:eastAsia="zh-CN"/>
              </w:rPr>
              <w:t>Option 2: Provide HST RRM signalling during the demodulation test to inform UE about HST conditions to enable switch to single shot processing.</w:t>
            </w:r>
          </w:p>
        </w:tc>
      </w:tr>
    </w:tbl>
    <w:p w14:paraId="0EE12E16" w14:textId="77777777" w:rsidR="006D4196" w:rsidRDefault="006D4196" w:rsidP="00854638">
      <w:pPr>
        <w:rPr>
          <w:lang w:eastAsia="ja-JP"/>
        </w:rPr>
      </w:pPr>
    </w:p>
    <w:p w14:paraId="0D86258C" w14:textId="2160880A" w:rsidR="006D4196" w:rsidRPr="006D4196" w:rsidRDefault="007A26AC" w:rsidP="006D4196">
      <w:pPr>
        <w:jc w:val="both"/>
        <w:rPr>
          <w:lang w:eastAsia="ja-JP"/>
        </w:rPr>
      </w:pPr>
      <w:r>
        <w:rPr>
          <w:lang w:eastAsia="ja-JP"/>
        </w:rPr>
        <w:lastRenderedPageBreak/>
        <w:t xml:space="preserve">Even if some performance gain is verified, we believe that RAN4 does </w:t>
      </w:r>
      <w:r w:rsidR="006D4196">
        <w:rPr>
          <w:lang w:eastAsia="ja-JP"/>
        </w:rPr>
        <w:t xml:space="preserve">not </w:t>
      </w:r>
      <w:r>
        <w:rPr>
          <w:lang w:eastAsia="ja-JP"/>
        </w:rPr>
        <w:t xml:space="preserve">need to </w:t>
      </w:r>
      <w:r w:rsidR="006D4196">
        <w:rPr>
          <w:lang w:eastAsia="ja-JP"/>
        </w:rPr>
        <w:t>specify UE implement</w:t>
      </w:r>
      <w:r>
        <w:rPr>
          <w:lang w:eastAsia="ja-JP"/>
        </w:rPr>
        <w:t>ation such as receiver algorithms, i.e.</w:t>
      </w:r>
      <w:r w:rsidR="006D4196">
        <w:rPr>
          <w:lang w:eastAsia="ja-JP"/>
        </w:rPr>
        <w:t xml:space="preserve"> </w:t>
      </w:r>
      <w:r>
        <w:rPr>
          <w:lang w:eastAsia="ja-JP"/>
        </w:rPr>
        <w:t>w</w:t>
      </w:r>
      <w:r w:rsidRPr="006D4196">
        <w:rPr>
          <w:lang w:eastAsia="ja-JP"/>
        </w:rPr>
        <w:t xml:space="preserve">hether </w:t>
      </w:r>
      <w:r w:rsidR="006D4196" w:rsidRPr="006D4196">
        <w:rPr>
          <w:lang w:eastAsia="ja-JP"/>
        </w:rPr>
        <w:t>to use single-sh</w:t>
      </w:r>
      <w:r w:rsidR="006D4196">
        <w:rPr>
          <w:lang w:eastAsia="ja-JP"/>
        </w:rPr>
        <w:t>ot</w:t>
      </w:r>
      <w:r>
        <w:rPr>
          <w:lang w:eastAsia="ja-JP"/>
        </w:rPr>
        <w:t>/</w:t>
      </w:r>
      <w:r w:rsidR="006D4196">
        <w:rPr>
          <w:lang w:eastAsia="ja-JP"/>
        </w:rPr>
        <w:t xml:space="preserve">multi-shot TRS </w:t>
      </w:r>
      <w:r>
        <w:rPr>
          <w:lang w:eastAsia="ja-JP"/>
        </w:rPr>
        <w:t>should be</w:t>
      </w:r>
      <w:r w:rsidR="006D4196">
        <w:rPr>
          <w:lang w:eastAsia="ja-JP"/>
        </w:rPr>
        <w:t xml:space="preserve"> </w:t>
      </w:r>
      <w:r>
        <w:rPr>
          <w:lang w:eastAsia="ja-JP"/>
        </w:rPr>
        <w:t xml:space="preserve">up to </w:t>
      </w:r>
      <w:r w:rsidR="006D4196">
        <w:rPr>
          <w:lang w:eastAsia="ja-JP"/>
        </w:rPr>
        <w:t xml:space="preserve">UE </w:t>
      </w:r>
      <w:r w:rsidR="006D4196" w:rsidRPr="006D4196">
        <w:rPr>
          <w:lang w:eastAsia="ja-JP"/>
        </w:rPr>
        <w:t>implementation.</w:t>
      </w:r>
      <w:r w:rsidR="006D4196">
        <w:rPr>
          <w:lang w:eastAsia="ja-JP"/>
        </w:rPr>
        <w:t xml:space="preserve"> In this sense, it is no</w:t>
      </w:r>
      <w:r w:rsidR="00A01509">
        <w:rPr>
          <w:lang w:eastAsia="ja-JP"/>
        </w:rPr>
        <w:t>t</w:t>
      </w:r>
      <w:r w:rsidR="006D4196">
        <w:rPr>
          <w:lang w:eastAsia="ja-JP"/>
        </w:rPr>
        <w:t xml:space="preserve"> </w:t>
      </w:r>
      <w:r w:rsidR="00A01509">
        <w:rPr>
          <w:lang w:eastAsia="ja-JP"/>
        </w:rPr>
        <w:t xml:space="preserve">necessary </w:t>
      </w:r>
      <w:r w:rsidR="006D4196">
        <w:rPr>
          <w:lang w:eastAsia="ja-JP"/>
        </w:rPr>
        <w:t xml:space="preserve">to provide RRM signalling </w:t>
      </w:r>
      <w:r w:rsidR="00E85311">
        <w:rPr>
          <w:lang w:eastAsia="ja-JP"/>
        </w:rPr>
        <w:t xml:space="preserve">to inform HST conditions for optimising </w:t>
      </w:r>
      <w:r w:rsidR="00A01509">
        <w:rPr>
          <w:lang w:eastAsia="ja-JP"/>
        </w:rPr>
        <w:t xml:space="preserve">UE </w:t>
      </w:r>
      <w:bookmarkStart w:id="1" w:name="_GoBack"/>
      <w:bookmarkEnd w:id="1"/>
      <w:r w:rsidR="00E85311">
        <w:rPr>
          <w:lang w:eastAsia="ja-JP"/>
        </w:rPr>
        <w:t>phase tracking processing</w:t>
      </w:r>
      <w:r w:rsidR="006D4196" w:rsidRPr="006D4196">
        <w:rPr>
          <w:lang w:eastAsia="zh-CN"/>
        </w:rPr>
        <w:t>.</w:t>
      </w:r>
    </w:p>
    <w:p w14:paraId="6E5B2BEC" w14:textId="1240DAFD" w:rsidR="006D4196" w:rsidRDefault="00F20C55" w:rsidP="00854638">
      <w:pPr>
        <w:rPr>
          <w:b/>
          <w:lang w:eastAsia="ja-JP"/>
        </w:rPr>
      </w:pPr>
      <w:r>
        <w:rPr>
          <w:b/>
          <w:lang w:eastAsia="ja-JP"/>
        </w:rPr>
        <w:t>Proposal 2</w:t>
      </w:r>
      <w:r w:rsidR="006D4196" w:rsidRPr="006D4196">
        <w:rPr>
          <w:b/>
          <w:lang w:eastAsia="ja-JP"/>
        </w:rPr>
        <w:t xml:space="preserve">: </w:t>
      </w:r>
      <w:r w:rsidR="006D4196" w:rsidRPr="006D4196">
        <w:rPr>
          <w:b/>
          <w:lang w:eastAsia="zh-CN"/>
        </w:rPr>
        <w:t>Do not provide signalling during the HST single tap demodulation test</w:t>
      </w:r>
      <w:r w:rsidR="006D4196" w:rsidRPr="006D4196">
        <w:rPr>
          <w:b/>
          <w:lang w:eastAsia="ja-JP"/>
        </w:rPr>
        <w:t xml:space="preserve"> </w:t>
      </w:r>
    </w:p>
    <w:p w14:paraId="3AB0E230" w14:textId="77777777" w:rsidR="007A26AC" w:rsidRPr="006D4196" w:rsidRDefault="007A26AC" w:rsidP="00854638">
      <w:pPr>
        <w:rPr>
          <w:b/>
          <w:lang w:eastAsia="ja-JP"/>
        </w:rPr>
      </w:pPr>
    </w:p>
    <w:p w14:paraId="2EE2232E" w14:textId="77777777"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  <w:lang w:eastAsia="ja-JP"/>
        </w:rPr>
      </w:pPr>
      <w:r w:rsidRPr="005D644D">
        <w:rPr>
          <w:rFonts w:ascii="Times New Roman" w:hAnsi="Times New Roman"/>
          <w:lang w:eastAsia="ja-JP"/>
        </w:rPr>
        <w:t>Conclusion</w:t>
      </w:r>
    </w:p>
    <w:p w14:paraId="346C6A16" w14:textId="77777777" w:rsidR="005D644D" w:rsidRDefault="0022484D" w:rsidP="00993B3F">
      <w:pPr>
        <w:jc w:val="both"/>
      </w:pPr>
      <w:r w:rsidRPr="005D644D">
        <w:t>In this contri</w:t>
      </w:r>
      <w:r w:rsidR="005D644D" w:rsidRPr="005D644D">
        <w:t xml:space="preserve">bution, we present our views on UE demodulation requirements for </w:t>
      </w:r>
      <w:r w:rsidR="00993B3F">
        <w:t>HST single-tap</w:t>
      </w:r>
      <w:r w:rsidRPr="005D644D">
        <w:t>. Observation and proposals are presented as follows.</w:t>
      </w:r>
    </w:p>
    <w:p w14:paraId="73E12EF5" w14:textId="77777777" w:rsidR="00F20C55" w:rsidRPr="006D4196" w:rsidRDefault="00F20C55" w:rsidP="00F20C55">
      <w:pPr>
        <w:rPr>
          <w:b/>
          <w:lang w:eastAsia="ja-JP"/>
        </w:rPr>
      </w:pPr>
      <w:r w:rsidRPr="006D4196">
        <w:rPr>
          <w:b/>
          <w:lang w:eastAsia="ja-JP"/>
        </w:rPr>
        <w:t xml:space="preserve">Observation 1: </w:t>
      </w:r>
      <w:r>
        <w:rPr>
          <w:b/>
          <w:lang w:eastAsia="ja-JP"/>
        </w:rPr>
        <w:t>In terms of maximum Doppler frequency which can be compensated by agreed TRS configuration, all the options are acceptable</w:t>
      </w:r>
    </w:p>
    <w:p w14:paraId="662EC8BF" w14:textId="77777777" w:rsidR="00F20C55" w:rsidRDefault="00F20C55" w:rsidP="00F20C55">
      <w:pPr>
        <w:rPr>
          <w:b/>
          <w:lang w:eastAsia="ja-JP"/>
        </w:rPr>
      </w:pPr>
      <w:r w:rsidRPr="006D4196">
        <w:rPr>
          <w:b/>
          <w:lang w:eastAsia="ja-JP"/>
        </w:rPr>
        <w:t xml:space="preserve">Proposal 1: Define the HST single-tap requirements under maximum Doppler frequency with </w:t>
      </w:r>
      <w:r>
        <w:rPr>
          <w:b/>
          <w:lang w:eastAsia="ja-JP"/>
        </w:rPr>
        <w:t>Option 1(</w:t>
      </w:r>
      <w:r w:rsidRPr="006D4196">
        <w:rPr>
          <w:b/>
          <w:lang w:eastAsia="ja-JP"/>
        </w:rPr>
        <w:t>1250 Hz</w:t>
      </w:r>
      <w:r>
        <w:rPr>
          <w:b/>
          <w:lang w:eastAsia="ja-JP"/>
        </w:rPr>
        <w:t>)</w:t>
      </w:r>
      <w:r w:rsidRPr="006D4196">
        <w:rPr>
          <w:b/>
          <w:lang w:eastAsia="ja-JP"/>
        </w:rPr>
        <w:t xml:space="preserve"> or </w:t>
      </w:r>
      <w:r>
        <w:rPr>
          <w:b/>
          <w:lang w:eastAsia="ja-JP"/>
        </w:rPr>
        <w:t>Option 3 (</w:t>
      </w:r>
      <w:r w:rsidRPr="006D4196">
        <w:rPr>
          <w:b/>
          <w:lang w:eastAsia="ja-JP"/>
        </w:rPr>
        <w:t>972Hz</w:t>
      </w:r>
      <w:r>
        <w:rPr>
          <w:b/>
          <w:lang w:eastAsia="ja-JP"/>
        </w:rPr>
        <w:t>)</w:t>
      </w:r>
    </w:p>
    <w:p w14:paraId="1EBCC055" w14:textId="1F70C95F" w:rsidR="005D644D" w:rsidRPr="00F20C55" w:rsidRDefault="00F20C55" w:rsidP="00854638">
      <w:pPr>
        <w:jc w:val="both"/>
        <w:rPr>
          <w:rFonts w:eastAsia="DengXian"/>
          <w:b/>
          <w:lang w:eastAsia="zh-CN"/>
        </w:rPr>
      </w:pPr>
      <w:r>
        <w:rPr>
          <w:b/>
          <w:lang w:eastAsia="ja-JP"/>
        </w:rPr>
        <w:t>Proposal 2</w:t>
      </w:r>
      <w:r w:rsidRPr="006D4196">
        <w:rPr>
          <w:b/>
          <w:lang w:eastAsia="ja-JP"/>
        </w:rPr>
        <w:t xml:space="preserve">: </w:t>
      </w:r>
      <w:r w:rsidRPr="006D4196">
        <w:rPr>
          <w:b/>
          <w:lang w:eastAsia="zh-CN"/>
        </w:rPr>
        <w:t>Do not provide signalling during the HST single tap demodulation test</w:t>
      </w:r>
    </w:p>
    <w:p w14:paraId="4A2B4A5B" w14:textId="77777777" w:rsidR="00854638" w:rsidRPr="005D644D" w:rsidRDefault="00854638" w:rsidP="00854638">
      <w:pPr>
        <w:pStyle w:val="1"/>
        <w:rPr>
          <w:rFonts w:ascii="Times New Roman" w:hAnsi="Times New Roman"/>
          <w:lang w:eastAsia="ja-JP"/>
        </w:rPr>
      </w:pPr>
      <w:r w:rsidRPr="005D644D">
        <w:rPr>
          <w:rFonts w:ascii="Times New Roman" w:hAnsi="Times New Roman"/>
          <w:lang w:eastAsia="ja-JP"/>
        </w:rPr>
        <w:t>References</w:t>
      </w:r>
    </w:p>
    <w:p w14:paraId="79D057DA" w14:textId="77777777" w:rsidR="00854638" w:rsidRPr="006D4196" w:rsidRDefault="00993B3F" w:rsidP="00993B3F">
      <w:pPr>
        <w:pStyle w:val="a3"/>
        <w:numPr>
          <w:ilvl w:val="0"/>
          <w:numId w:val="1"/>
        </w:numPr>
        <w:rPr>
          <w:lang w:val="en-US"/>
        </w:rPr>
      </w:pPr>
      <w:r w:rsidRPr="006D4196">
        <w:rPr>
          <w:lang w:val="sv-SE" w:eastAsia="ja-JP"/>
        </w:rPr>
        <w:t>R4-2005532</w:t>
      </w:r>
      <w:r w:rsidR="00854638" w:rsidRPr="006D4196">
        <w:rPr>
          <w:lang w:eastAsia="ja-JP"/>
        </w:rPr>
        <w:t xml:space="preserve">, </w:t>
      </w:r>
      <w:r w:rsidRPr="006D4196">
        <w:rPr>
          <w:lang w:eastAsia="ja-JP"/>
        </w:rPr>
        <w:t>CMCC</w:t>
      </w:r>
      <w:r w:rsidR="00854638" w:rsidRPr="006D4196">
        <w:rPr>
          <w:lang w:eastAsia="ja-JP"/>
        </w:rPr>
        <w:t>, “</w:t>
      </w:r>
      <w:r w:rsidRPr="006D4196">
        <w:rPr>
          <w:lang w:val="en-US"/>
        </w:rPr>
        <w:t>WF on UE demodulation for NR HST</w:t>
      </w:r>
      <w:r w:rsidRPr="006D4196">
        <w:rPr>
          <w:lang w:eastAsia="ja-JP"/>
        </w:rPr>
        <w:t>”, Apr</w:t>
      </w:r>
      <w:r w:rsidR="00854638" w:rsidRPr="006D4196">
        <w:rPr>
          <w:lang w:eastAsia="ja-JP"/>
        </w:rPr>
        <w:t>. 2020</w:t>
      </w:r>
    </w:p>
    <w:p w14:paraId="48C73B62" w14:textId="77777777" w:rsidR="006D4196" w:rsidRPr="006D4196" w:rsidRDefault="006D4196" w:rsidP="006D4196">
      <w:pPr>
        <w:pStyle w:val="a3"/>
        <w:numPr>
          <w:ilvl w:val="0"/>
          <w:numId w:val="1"/>
        </w:numPr>
        <w:rPr>
          <w:lang w:val="en-US"/>
        </w:rPr>
      </w:pPr>
      <w:r w:rsidRPr="006D4196">
        <w:rPr>
          <w:lang w:val="en-US"/>
        </w:rPr>
        <w:t xml:space="preserve">R4-2004005, </w:t>
      </w:r>
      <w:r w:rsidRPr="006D4196">
        <w:rPr>
          <w:color w:val="000000" w:themeColor="text1"/>
          <w:lang w:val="en-US" w:eastAsia="ja-JP"/>
        </w:rPr>
        <w:t>NTT DOCOMO, INC, “</w:t>
      </w:r>
      <w:r w:rsidRPr="006D4196">
        <w:rPr>
          <w:rFonts w:hint="eastAsia"/>
          <w:color w:val="000000" w:themeColor="text1"/>
          <w:lang w:val="en-US" w:eastAsia="ja-JP"/>
        </w:rPr>
        <w:t xml:space="preserve">Views </w:t>
      </w:r>
      <w:r w:rsidRPr="006D4196">
        <w:rPr>
          <w:color w:val="000000" w:themeColor="text1"/>
          <w:lang w:val="en-US" w:eastAsia="ja-JP"/>
        </w:rPr>
        <w:t>on HST single-tap”</w:t>
      </w:r>
      <w:r>
        <w:rPr>
          <w:color w:val="000000" w:themeColor="text1"/>
          <w:lang w:val="en-US" w:eastAsia="ja-JP"/>
        </w:rPr>
        <w:t>, Apr. 2020</w:t>
      </w:r>
    </w:p>
    <w:p w14:paraId="1E3DFBBD" w14:textId="77777777" w:rsidR="00854638" w:rsidRPr="005D644D" w:rsidRDefault="00854638" w:rsidP="00854638">
      <w:pPr>
        <w:rPr>
          <w:lang w:eastAsia="ja-JP"/>
        </w:rPr>
      </w:pPr>
    </w:p>
    <w:p w14:paraId="4AEF5308" w14:textId="77777777" w:rsidR="002B0118" w:rsidRPr="005D644D" w:rsidRDefault="00BD2EE3"/>
    <w:sectPr w:rsidR="002B0118" w:rsidRPr="005D644D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53939" w14:textId="77777777" w:rsidR="00BD2EE3" w:rsidRDefault="00BD2EE3" w:rsidP="00016A8D">
      <w:pPr>
        <w:spacing w:after="0"/>
      </w:pPr>
      <w:r>
        <w:separator/>
      </w:r>
    </w:p>
  </w:endnote>
  <w:endnote w:type="continuationSeparator" w:id="0">
    <w:p w14:paraId="5EE08B7D" w14:textId="77777777" w:rsidR="00BD2EE3" w:rsidRDefault="00BD2EE3" w:rsidP="00016A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00BD6" w14:textId="77777777" w:rsidR="00BD2EE3" w:rsidRDefault="00BD2EE3" w:rsidP="00016A8D">
      <w:pPr>
        <w:spacing w:after="0"/>
      </w:pPr>
      <w:r>
        <w:separator/>
      </w:r>
    </w:p>
  </w:footnote>
  <w:footnote w:type="continuationSeparator" w:id="0">
    <w:p w14:paraId="20129C18" w14:textId="77777777" w:rsidR="00BD2EE3" w:rsidRDefault="00BD2EE3" w:rsidP="00016A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7220"/>
    <w:multiLevelType w:val="hybridMultilevel"/>
    <w:tmpl w:val="F87A28DA"/>
    <w:lvl w:ilvl="0" w:tplc="F692D7BC">
      <w:numFmt w:val="bullet"/>
      <w:lvlText w:val="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D5857F5"/>
    <w:multiLevelType w:val="hybridMultilevel"/>
    <w:tmpl w:val="1BAAC628"/>
    <w:lvl w:ilvl="0" w:tplc="6A26B2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AC9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8F98">
      <w:start w:val="23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085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209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86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60B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AA5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EE4C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3D6A4B"/>
    <w:multiLevelType w:val="hybridMultilevel"/>
    <w:tmpl w:val="051C62BC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A41229"/>
    <w:multiLevelType w:val="hybridMultilevel"/>
    <w:tmpl w:val="A716A9BC"/>
    <w:lvl w:ilvl="0" w:tplc="20A81C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94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097AA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4F3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D0F9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026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843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A9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AA00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5B548C"/>
    <w:multiLevelType w:val="multilevel"/>
    <w:tmpl w:val="4274B8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6" w15:restartNumberingAfterBreak="0">
    <w:nsid w:val="4F640663"/>
    <w:multiLevelType w:val="hybridMultilevel"/>
    <w:tmpl w:val="495840DC"/>
    <w:lvl w:ilvl="0" w:tplc="99803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C403C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E6216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48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49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C1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AF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00F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F86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A397559"/>
    <w:multiLevelType w:val="hybridMultilevel"/>
    <w:tmpl w:val="630EA4B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A61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1024C3B"/>
    <w:multiLevelType w:val="hybridMultilevel"/>
    <w:tmpl w:val="8CEA5FD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A8800">
      <w:start w:val="30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5FD7598"/>
    <w:multiLevelType w:val="hybridMultilevel"/>
    <w:tmpl w:val="503EB156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5B150E4"/>
    <w:multiLevelType w:val="hybridMultilevel"/>
    <w:tmpl w:val="DF8E0BE2"/>
    <w:lvl w:ilvl="0" w:tplc="9854598C">
      <w:start w:val="33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638"/>
    <w:rsid w:val="00016A8D"/>
    <w:rsid w:val="0002593E"/>
    <w:rsid w:val="000309BB"/>
    <w:rsid w:val="00056873"/>
    <w:rsid w:val="000E0509"/>
    <w:rsid w:val="000E5549"/>
    <w:rsid w:val="0013392B"/>
    <w:rsid w:val="00144583"/>
    <w:rsid w:val="00161B4D"/>
    <w:rsid w:val="00193E4C"/>
    <w:rsid w:val="001D20A8"/>
    <w:rsid w:val="00203B32"/>
    <w:rsid w:val="0022484D"/>
    <w:rsid w:val="00270ED6"/>
    <w:rsid w:val="002C7C4B"/>
    <w:rsid w:val="002E043E"/>
    <w:rsid w:val="002F3842"/>
    <w:rsid w:val="00330EBB"/>
    <w:rsid w:val="00436603"/>
    <w:rsid w:val="00442205"/>
    <w:rsid w:val="0044374C"/>
    <w:rsid w:val="004B7416"/>
    <w:rsid w:val="0050586F"/>
    <w:rsid w:val="0056156C"/>
    <w:rsid w:val="005A04AF"/>
    <w:rsid w:val="005D644D"/>
    <w:rsid w:val="0060632C"/>
    <w:rsid w:val="00677769"/>
    <w:rsid w:val="00696C7A"/>
    <w:rsid w:val="006D4196"/>
    <w:rsid w:val="0075577C"/>
    <w:rsid w:val="007A26AC"/>
    <w:rsid w:val="007D6B57"/>
    <w:rsid w:val="00854638"/>
    <w:rsid w:val="00860EAE"/>
    <w:rsid w:val="00883589"/>
    <w:rsid w:val="008E208E"/>
    <w:rsid w:val="00993B3F"/>
    <w:rsid w:val="00A01509"/>
    <w:rsid w:val="00A90F16"/>
    <w:rsid w:val="00AF79FE"/>
    <w:rsid w:val="00BD2EE3"/>
    <w:rsid w:val="00BF1484"/>
    <w:rsid w:val="00C4399F"/>
    <w:rsid w:val="00C906E4"/>
    <w:rsid w:val="00CB6306"/>
    <w:rsid w:val="00D7763D"/>
    <w:rsid w:val="00DD508C"/>
    <w:rsid w:val="00DD6D60"/>
    <w:rsid w:val="00E21863"/>
    <w:rsid w:val="00E728AC"/>
    <w:rsid w:val="00E85311"/>
    <w:rsid w:val="00EA7E52"/>
    <w:rsid w:val="00F15C8C"/>
    <w:rsid w:val="00F20C55"/>
    <w:rsid w:val="00F57C13"/>
    <w:rsid w:val="00F7284E"/>
    <w:rsid w:val="00F9150A"/>
    <w:rsid w:val="00F9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F44BD7"/>
  <w15:chartTrackingRefBased/>
  <w15:docId w15:val="{9318BDFE-52D6-4CE4-816E-9A563A09C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638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5463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854638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854638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854638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paragraph" w:styleId="a3">
    <w:name w:val="List Paragraph"/>
    <w:basedOn w:val="a"/>
    <w:link w:val="a4"/>
    <w:uiPriority w:val="34"/>
    <w:qFormat/>
    <w:rsid w:val="0085463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4">
    <w:name w:val="リスト段落 (文字)"/>
    <w:link w:val="a3"/>
    <w:uiPriority w:val="34"/>
    <w:locked/>
    <w:rsid w:val="00854638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016A8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16A8D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016A8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16A8D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993B3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9">
    <w:name w:val="Table Grid"/>
    <w:basedOn w:val="a1"/>
    <w:rsid w:val="006D4196"/>
    <w:pPr>
      <w:spacing w:after="180"/>
    </w:pPr>
    <w:rPr>
      <w:rFonts w:ascii="Tms Rmn" w:eastAsia="SimSun" w:hAnsi="Tms Rm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7A26AC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A26AC"/>
  </w:style>
  <w:style w:type="character" w:customStyle="1" w:styleId="ac">
    <w:name w:val="コメント文字列 (文字)"/>
    <w:basedOn w:val="a0"/>
    <w:link w:val="ab"/>
    <w:uiPriority w:val="99"/>
    <w:semiHidden/>
    <w:rsid w:val="007A26AC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A26AC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7A26AC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Revision"/>
    <w:hidden/>
    <w:uiPriority w:val="99"/>
    <w:semiHidden/>
    <w:rsid w:val="007A26AC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7A26AC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7A26A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79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1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18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52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12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47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7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5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3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66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65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91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5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1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130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99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32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04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5141514</dc:creator>
  <cp:keywords/>
  <dc:description/>
  <cp:lastModifiedBy>5962091</cp:lastModifiedBy>
  <cp:revision>15</cp:revision>
  <dcterms:created xsi:type="dcterms:W3CDTF">2020-05-13T11:10:00Z</dcterms:created>
  <dcterms:modified xsi:type="dcterms:W3CDTF">2020-05-15T12:03:00Z</dcterms:modified>
</cp:coreProperties>
</file>